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D26A9" w14:textId="64A6D7F1" w:rsidR="00F20462" w:rsidRPr="00E7525B" w:rsidRDefault="00F05C35" w:rsidP="006E5A53">
      <w:pPr>
        <w:rPr>
          <w:b/>
          <w:noProof/>
          <w:color w:val="1F497D" w:themeColor="text2"/>
          <w:sz w:val="28"/>
          <w:szCs w:val="28"/>
        </w:rPr>
      </w:pPr>
      <w:r>
        <w:rPr>
          <w:noProof/>
        </w:rPr>
        <w:drawing>
          <wp:inline distT="0" distB="0" distL="0" distR="0" wp14:anchorId="4E0BC298" wp14:editId="32A04FC3">
            <wp:extent cx="647700" cy="672998"/>
            <wp:effectExtent l="0" t="0" r="0" b="0"/>
            <wp:docPr id="14" name="Picture 14" descr="Th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a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39" cy="67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1F497D"/>
          <w:sz w:val="26"/>
          <w:szCs w:val="26"/>
        </w:rPr>
        <w:t xml:space="preserve">                    </w:t>
      </w:r>
      <w:r w:rsidR="00F20462" w:rsidRPr="00E7525B">
        <w:rPr>
          <w:b/>
          <w:noProof/>
          <w:color w:val="1F497D" w:themeColor="text2"/>
          <w:sz w:val="28"/>
          <w:szCs w:val="28"/>
        </w:rPr>
        <w:t>HƯỚNG DẪN VÀ QUY ĐỊNH HOÀN THIỆN HỒ SƠ</w:t>
      </w:r>
    </w:p>
    <w:p w14:paraId="52DEB831" w14:textId="77777777" w:rsidR="00F20462" w:rsidRPr="00E7525B" w:rsidRDefault="00F20462" w:rsidP="00F20462">
      <w:pPr>
        <w:spacing w:before="120" w:after="60" w:line="288" w:lineRule="auto"/>
        <w:jc w:val="center"/>
        <w:rPr>
          <w:i/>
          <w:color w:val="1F497D" w:themeColor="text2"/>
          <w:sz w:val="26"/>
          <w:szCs w:val="26"/>
        </w:rPr>
      </w:pPr>
    </w:p>
    <w:p w14:paraId="454CFF60" w14:textId="605E4552" w:rsidR="00F20462" w:rsidRPr="00E7525B" w:rsidRDefault="00F20462" w:rsidP="00F20462">
      <w:pPr>
        <w:spacing w:before="120" w:after="120"/>
        <w:ind w:firstLine="720"/>
        <w:jc w:val="both"/>
        <w:rPr>
          <w:color w:val="1F497D" w:themeColor="text2"/>
          <w:sz w:val="26"/>
          <w:szCs w:val="26"/>
        </w:rPr>
      </w:pPr>
      <w:r w:rsidRPr="00E7525B">
        <w:rPr>
          <w:noProof/>
          <w:color w:val="1F497D" w:themeColor="text2"/>
          <w:sz w:val="26"/>
          <w:szCs w:val="26"/>
        </w:rPr>
        <w:t>Thí sinh</w:t>
      </w:r>
      <w:r w:rsidRPr="00E7525B">
        <w:rPr>
          <w:noProof/>
          <w:color w:val="1F497D" w:themeColor="text2"/>
          <w:sz w:val="26"/>
          <w:szCs w:val="26"/>
          <w:lang w:val="vi-VN"/>
        </w:rPr>
        <w:t xml:space="preserve"> </w:t>
      </w:r>
      <w:r w:rsidRPr="00E7525B">
        <w:rPr>
          <w:noProof/>
          <w:color w:val="1F497D" w:themeColor="text2"/>
          <w:sz w:val="26"/>
          <w:szCs w:val="26"/>
        </w:rPr>
        <w:t>hoàn thiện</w:t>
      </w:r>
      <w:r w:rsidR="00190060">
        <w:rPr>
          <w:noProof/>
          <w:color w:val="1F497D" w:themeColor="text2"/>
          <w:sz w:val="26"/>
          <w:szCs w:val="26"/>
          <w:lang w:val="vi-VN"/>
        </w:rPr>
        <w:t xml:space="preserve"> hồ sơ theo mẫu</w:t>
      </w:r>
      <w:r w:rsidRPr="00E7525B">
        <w:rPr>
          <w:color w:val="1F497D" w:themeColor="text2"/>
          <w:sz w:val="26"/>
          <w:szCs w:val="26"/>
        </w:rPr>
        <w:t xml:space="preserve"> </w:t>
      </w:r>
      <w:r w:rsidRPr="00E7525B">
        <w:rPr>
          <w:noProof/>
          <w:color w:val="1F497D" w:themeColor="text2"/>
          <w:sz w:val="26"/>
          <w:szCs w:val="26"/>
          <w:lang w:val="vi-VN"/>
        </w:rPr>
        <w:t>và nộp về</w:t>
      </w:r>
      <w:r w:rsidR="00190060">
        <w:rPr>
          <w:noProof/>
          <w:color w:val="1F497D" w:themeColor="text2"/>
          <w:sz w:val="26"/>
          <w:szCs w:val="26"/>
          <w:lang w:val="en-GB"/>
        </w:rPr>
        <w:t>:</w:t>
      </w:r>
      <w:r w:rsidRPr="00E7525B">
        <w:rPr>
          <w:noProof/>
          <w:color w:val="1F497D" w:themeColor="text2"/>
          <w:sz w:val="26"/>
          <w:szCs w:val="26"/>
          <w:lang w:val="vi-VN"/>
        </w:rPr>
        <w:t xml:space="preserve"> </w:t>
      </w:r>
      <w:r w:rsidR="0018659D">
        <w:rPr>
          <w:noProof/>
          <w:color w:val="1F497D" w:themeColor="text2"/>
          <w:sz w:val="26"/>
          <w:szCs w:val="26"/>
          <w:lang w:val="en-GB"/>
        </w:rPr>
        <w:t xml:space="preserve">Trạm đào tạo từ xa; </w:t>
      </w:r>
      <w:r w:rsidRPr="00E7525B">
        <w:rPr>
          <w:noProof/>
          <w:color w:val="1F497D" w:themeColor="text2"/>
          <w:sz w:val="26"/>
          <w:szCs w:val="26"/>
        </w:rPr>
        <w:t>Văn phòng tuyển sinh hoặc trực tiếp cho cán bộ tư vấn tuyển sinh 02 bộ (không cần vỏ hồ sơ), mỗi bộ gồm có:</w:t>
      </w:r>
    </w:p>
    <w:p w14:paraId="5FAC0D0A" w14:textId="677E1F22" w:rsidR="00211C23" w:rsidRDefault="00211C23" w:rsidP="00E4625A">
      <w:pPr>
        <w:pStyle w:val="oancuaDanhsach"/>
        <w:numPr>
          <w:ilvl w:val="0"/>
          <w:numId w:val="2"/>
        </w:numPr>
        <w:tabs>
          <w:tab w:val="left" w:pos="0"/>
        </w:tabs>
        <w:spacing w:before="120" w:after="480"/>
        <w:jc w:val="both"/>
        <w:rPr>
          <w:noProof/>
          <w:color w:val="1F497D" w:themeColor="text2"/>
          <w:sz w:val="26"/>
          <w:szCs w:val="26"/>
        </w:rPr>
      </w:pPr>
      <w:r>
        <w:rPr>
          <w:noProof/>
          <w:color w:val="1F497D" w:themeColor="text2"/>
          <w:sz w:val="26"/>
          <w:szCs w:val="26"/>
        </w:rPr>
        <w:t>Thông tin hồ sơ</w:t>
      </w:r>
    </w:p>
    <w:p w14:paraId="6C7D3B55" w14:textId="77777777" w:rsidR="00E4625A" w:rsidRPr="00211C23" w:rsidRDefault="00E4625A" w:rsidP="00E4625A">
      <w:pPr>
        <w:pStyle w:val="oancuaDanhsach"/>
        <w:tabs>
          <w:tab w:val="left" w:pos="0"/>
        </w:tabs>
        <w:spacing w:before="120" w:after="240"/>
        <w:ind w:left="1079"/>
        <w:jc w:val="both"/>
        <w:rPr>
          <w:noProof/>
          <w:color w:val="1F497D" w:themeColor="text2"/>
          <w:sz w:val="26"/>
          <w:szCs w:val="26"/>
        </w:rPr>
      </w:pPr>
    </w:p>
    <w:p w14:paraId="35EDDBF8" w14:textId="1305C6E5" w:rsidR="00F20462" w:rsidRPr="00E7525B" w:rsidRDefault="00F20462" w:rsidP="00E4625A">
      <w:pPr>
        <w:pStyle w:val="oancuaDanhsach"/>
        <w:numPr>
          <w:ilvl w:val="0"/>
          <w:numId w:val="2"/>
        </w:numPr>
        <w:tabs>
          <w:tab w:val="left" w:pos="0"/>
        </w:tabs>
        <w:spacing w:before="240" w:after="120"/>
        <w:ind w:left="1097"/>
        <w:jc w:val="both"/>
        <w:rPr>
          <w:noProof/>
          <w:color w:val="1F497D" w:themeColor="text2"/>
          <w:sz w:val="26"/>
          <w:szCs w:val="26"/>
        </w:rPr>
      </w:pPr>
      <w:r w:rsidRPr="00E7525B">
        <w:rPr>
          <w:noProof/>
          <w:color w:val="1F497D" w:themeColor="text2"/>
          <w:sz w:val="26"/>
          <w:szCs w:val="26"/>
          <w:lang w:val="vi-VN"/>
        </w:rPr>
        <w:t xml:space="preserve">Phiếu đăng ký </w:t>
      </w:r>
      <w:r w:rsidR="003E4DBB">
        <w:rPr>
          <w:noProof/>
          <w:color w:val="1F497D" w:themeColor="text2"/>
          <w:sz w:val="26"/>
          <w:szCs w:val="26"/>
          <w:lang w:val="en-GB"/>
        </w:rPr>
        <w:t>xét tuyển</w:t>
      </w:r>
      <w:r w:rsidRPr="00E7525B">
        <w:rPr>
          <w:noProof/>
          <w:color w:val="1F497D" w:themeColor="text2"/>
          <w:sz w:val="26"/>
          <w:szCs w:val="26"/>
        </w:rPr>
        <w:t xml:space="preserve"> (theo mẫu của Trung tâm Đào tạo từ xa);</w:t>
      </w:r>
    </w:p>
    <w:p w14:paraId="011C879F" w14:textId="19963051" w:rsidR="00F20462" w:rsidRPr="00E7525B" w:rsidRDefault="00F20462" w:rsidP="00F20462">
      <w:pPr>
        <w:tabs>
          <w:tab w:val="left" w:pos="0"/>
        </w:tabs>
        <w:spacing w:before="40" w:after="120"/>
        <w:ind w:firstLine="284"/>
        <w:jc w:val="both"/>
        <w:rPr>
          <w:b/>
          <w:noProof/>
          <w:color w:val="1F497D" w:themeColor="text2"/>
          <w:sz w:val="26"/>
          <w:szCs w:val="26"/>
        </w:rPr>
      </w:pPr>
      <w:r w:rsidRPr="00E7525B">
        <w:rPr>
          <w:noProof/>
          <w:color w:val="1F497D" w:themeColor="text2"/>
          <w:sz w:val="26"/>
          <w:szCs w:val="26"/>
        </w:rPr>
        <w:t xml:space="preserve">       </w:t>
      </w:r>
      <w:r w:rsidR="00211C23">
        <w:rPr>
          <w:noProof/>
          <w:color w:val="1F497D" w:themeColor="text2"/>
          <w:sz w:val="26"/>
          <w:szCs w:val="26"/>
        </w:rPr>
        <w:t>3</w:t>
      </w:r>
      <w:r w:rsidRPr="00E7525B">
        <w:rPr>
          <w:noProof/>
          <w:color w:val="1F497D" w:themeColor="text2"/>
          <w:sz w:val="26"/>
          <w:szCs w:val="26"/>
        </w:rPr>
        <w:t>.  Sơ yếu l</w:t>
      </w:r>
      <w:r w:rsidR="00190060">
        <w:rPr>
          <w:noProof/>
          <w:color w:val="1F497D" w:themeColor="text2"/>
          <w:sz w:val="26"/>
          <w:szCs w:val="26"/>
        </w:rPr>
        <w:t>ý</w:t>
      </w:r>
      <w:r w:rsidRPr="00E7525B">
        <w:rPr>
          <w:noProof/>
          <w:color w:val="1F497D" w:themeColor="text2"/>
          <w:sz w:val="26"/>
          <w:szCs w:val="26"/>
        </w:rPr>
        <w:t xml:space="preserve"> lịch (theo mẫu của Trung tâm Đào tạo từ xa) được điền đầy đủ thông tin, dán ảnh và </w:t>
      </w:r>
      <w:r w:rsidRPr="00E7525B">
        <w:rPr>
          <w:noProof/>
          <w:color w:val="1F497D" w:themeColor="text2"/>
          <w:sz w:val="26"/>
          <w:szCs w:val="26"/>
          <w:lang w:val="vi-VN"/>
        </w:rPr>
        <w:t xml:space="preserve">có xác nhận của </w:t>
      </w:r>
      <w:r w:rsidR="00FD0BDE">
        <w:rPr>
          <w:noProof/>
          <w:color w:val="1F497D" w:themeColor="text2"/>
          <w:sz w:val="26"/>
          <w:szCs w:val="26"/>
        </w:rPr>
        <w:t xml:space="preserve">cơ quan quản lý hoặc </w:t>
      </w:r>
      <w:r w:rsidRPr="00E7525B">
        <w:rPr>
          <w:noProof/>
          <w:color w:val="1F497D" w:themeColor="text2"/>
          <w:sz w:val="26"/>
          <w:szCs w:val="26"/>
          <w:lang w:val="vi-VN"/>
        </w:rPr>
        <w:t>chính quyền địa</w:t>
      </w:r>
      <w:r w:rsidR="00FD0BDE">
        <w:rPr>
          <w:noProof/>
          <w:color w:val="1F497D" w:themeColor="text2"/>
          <w:sz w:val="26"/>
          <w:szCs w:val="26"/>
        </w:rPr>
        <w:t xml:space="preserve"> phương</w:t>
      </w:r>
      <w:r w:rsidRPr="00E7525B">
        <w:rPr>
          <w:i/>
          <w:noProof/>
          <w:color w:val="1F497D" w:themeColor="text2"/>
          <w:sz w:val="26"/>
          <w:szCs w:val="26"/>
        </w:rPr>
        <w:t>;</w:t>
      </w:r>
    </w:p>
    <w:p w14:paraId="3E8BA006" w14:textId="6A43C9E0" w:rsidR="00F20462" w:rsidRPr="00E7525B" w:rsidRDefault="00F20462" w:rsidP="00F20462">
      <w:pPr>
        <w:tabs>
          <w:tab w:val="left" w:pos="284"/>
        </w:tabs>
        <w:spacing w:before="40" w:after="120"/>
        <w:ind w:left="284"/>
        <w:jc w:val="both"/>
        <w:rPr>
          <w:b/>
          <w:noProof/>
          <w:color w:val="1F497D" w:themeColor="text2"/>
          <w:sz w:val="26"/>
          <w:szCs w:val="26"/>
        </w:rPr>
      </w:pPr>
      <w:r w:rsidRPr="00E7525B">
        <w:rPr>
          <w:noProof/>
          <w:color w:val="1F497D" w:themeColor="text2"/>
          <w:sz w:val="26"/>
          <w:szCs w:val="26"/>
        </w:rPr>
        <w:tab/>
      </w:r>
      <w:r w:rsidR="00211C23">
        <w:rPr>
          <w:noProof/>
          <w:color w:val="1F497D" w:themeColor="text2"/>
          <w:sz w:val="26"/>
          <w:szCs w:val="26"/>
        </w:rPr>
        <w:t>4</w:t>
      </w:r>
      <w:r w:rsidRPr="00E7525B">
        <w:rPr>
          <w:noProof/>
          <w:color w:val="1F497D" w:themeColor="text2"/>
          <w:sz w:val="26"/>
          <w:szCs w:val="26"/>
        </w:rPr>
        <w:t xml:space="preserve">. </w:t>
      </w:r>
      <w:r w:rsidRPr="00E7525B">
        <w:rPr>
          <w:noProof/>
          <w:color w:val="1F497D" w:themeColor="text2"/>
          <w:sz w:val="26"/>
          <w:szCs w:val="26"/>
          <w:lang w:val="vi-VN"/>
        </w:rPr>
        <w:t xml:space="preserve"> Bản sao công chứng văn bằng cao nhất</w:t>
      </w:r>
      <w:r w:rsidRPr="00E7525B">
        <w:rPr>
          <w:noProof/>
          <w:color w:val="1F497D" w:themeColor="text2"/>
          <w:sz w:val="26"/>
          <w:szCs w:val="26"/>
        </w:rPr>
        <w:t xml:space="preserve"> (THPT, Trung cấp, Cao đẳng, Đại học)</w:t>
      </w:r>
      <w:r w:rsidRPr="00E7525B">
        <w:rPr>
          <w:i/>
          <w:noProof/>
          <w:color w:val="1F497D" w:themeColor="text2"/>
          <w:sz w:val="26"/>
          <w:szCs w:val="26"/>
          <w:lang w:val="vi-VN"/>
        </w:rPr>
        <w:t>;</w:t>
      </w:r>
    </w:p>
    <w:p w14:paraId="0D86E80A" w14:textId="518E52D9" w:rsidR="00F20462" w:rsidRPr="00E7525B" w:rsidRDefault="00F20462" w:rsidP="00F20462">
      <w:pPr>
        <w:tabs>
          <w:tab w:val="left" w:pos="284"/>
        </w:tabs>
        <w:spacing w:before="40" w:after="120"/>
        <w:ind w:left="284"/>
        <w:jc w:val="both"/>
        <w:rPr>
          <w:b/>
          <w:noProof/>
          <w:color w:val="1F497D" w:themeColor="text2"/>
          <w:spacing w:val="-6"/>
          <w:sz w:val="26"/>
          <w:szCs w:val="26"/>
        </w:rPr>
      </w:pPr>
      <w:r w:rsidRPr="00E7525B">
        <w:rPr>
          <w:noProof/>
          <w:color w:val="1F497D" w:themeColor="text2"/>
          <w:spacing w:val="-6"/>
          <w:sz w:val="26"/>
          <w:szCs w:val="26"/>
        </w:rPr>
        <w:tab/>
      </w:r>
      <w:r w:rsidR="00211C23">
        <w:rPr>
          <w:noProof/>
          <w:color w:val="1F497D" w:themeColor="text2"/>
          <w:spacing w:val="-6"/>
          <w:sz w:val="26"/>
          <w:szCs w:val="26"/>
        </w:rPr>
        <w:t>5</w:t>
      </w:r>
      <w:r w:rsidRPr="00E7525B">
        <w:rPr>
          <w:noProof/>
          <w:color w:val="1F497D" w:themeColor="text2"/>
          <w:spacing w:val="-6"/>
          <w:sz w:val="26"/>
          <w:szCs w:val="26"/>
        </w:rPr>
        <w:t>.  Bản sao công chứng giấy khai sinh;</w:t>
      </w:r>
    </w:p>
    <w:p w14:paraId="0B808F1E" w14:textId="01E668C1" w:rsidR="00F20462" w:rsidRPr="00E7525B" w:rsidRDefault="00F20462" w:rsidP="00F20462">
      <w:pPr>
        <w:tabs>
          <w:tab w:val="left" w:pos="284"/>
        </w:tabs>
        <w:spacing w:before="40" w:after="120"/>
        <w:ind w:left="284"/>
        <w:jc w:val="both"/>
        <w:rPr>
          <w:b/>
          <w:noProof/>
          <w:color w:val="1F497D" w:themeColor="text2"/>
          <w:spacing w:val="-4"/>
          <w:sz w:val="26"/>
          <w:szCs w:val="26"/>
        </w:rPr>
      </w:pPr>
      <w:r w:rsidRPr="00E7525B">
        <w:rPr>
          <w:noProof/>
          <w:color w:val="1F497D" w:themeColor="text2"/>
          <w:sz w:val="26"/>
          <w:szCs w:val="26"/>
        </w:rPr>
        <w:tab/>
      </w:r>
      <w:r w:rsidR="00211C23">
        <w:rPr>
          <w:noProof/>
          <w:color w:val="1F497D" w:themeColor="text2"/>
          <w:spacing w:val="-4"/>
          <w:sz w:val="26"/>
          <w:szCs w:val="26"/>
        </w:rPr>
        <w:t>6</w:t>
      </w:r>
      <w:r w:rsidRPr="00E7525B">
        <w:rPr>
          <w:noProof/>
          <w:color w:val="1F497D" w:themeColor="text2"/>
          <w:spacing w:val="-4"/>
          <w:sz w:val="26"/>
          <w:szCs w:val="26"/>
        </w:rPr>
        <w:t>.</w:t>
      </w:r>
      <w:r w:rsidRPr="00E7525B">
        <w:rPr>
          <w:noProof/>
          <w:color w:val="1F497D" w:themeColor="text2"/>
          <w:spacing w:val="-4"/>
          <w:sz w:val="26"/>
          <w:szCs w:val="26"/>
          <w:lang w:val="vi-VN"/>
        </w:rPr>
        <w:t xml:space="preserve"> Bản sao </w:t>
      </w:r>
      <w:r w:rsidRPr="00E7525B">
        <w:rPr>
          <w:noProof/>
          <w:color w:val="1F497D" w:themeColor="text2"/>
          <w:spacing w:val="-4"/>
          <w:sz w:val="26"/>
          <w:szCs w:val="26"/>
        </w:rPr>
        <w:t xml:space="preserve">công chứng </w:t>
      </w:r>
      <w:r w:rsidRPr="00E7525B">
        <w:rPr>
          <w:noProof/>
          <w:color w:val="1F497D" w:themeColor="text2"/>
          <w:spacing w:val="-4"/>
          <w:sz w:val="26"/>
          <w:szCs w:val="26"/>
          <w:lang w:val="vi-VN"/>
        </w:rPr>
        <w:t>văn bằng Lý luận Chính trị (nếu có)</w:t>
      </w:r>
      <w:r w:rsidRPr="00E7525B">
        <w:rPr>
          <w:noProof/>
          <w:color w:val="1F497D" w:themeColor="text2"/>
          <w:spacing w:val="-4"/>
          <w:sz w:val="26"/>
          <w:szCs w:val="26"/>
        </w:rPr>
        <w:t>;</w:t>
      </w:r>
    </w:p>
    <w:p w14:paraId="5DFF3050" w14:textId="54EE1BA9" w:rsidR="00F20462" w:rsidRPr="00E7525B" w:rsidRDefault="00F20462" w:rsidP="00F20462">
      <w:pPr>
        <w:spacing w:before="80" w:after="120"/>
        <w:jc w:val="both"/>
        <w:rPr>
          <w:b/>
          <w:noProof/>
          <w:color w:val="1F497D" w:themeColor="text2"/>
          <w:sz w:val="26"/>
          <w:szCs w:val="26"/>
        </w:rPr>
      </w:pPr>
      <w:r w:rsidRPr="00E7525B">
        <w:rPr>
          <w:noProof/>
          <w:color w:val="1F497D" w:themeColor="text2"/>
          <w:sz w:val="26"/>
          <w:szCs w:val="26"/>
        </w:rPr>
        <w:tab/>
      </w:r>
      <w:r w:rsidR="00211C23">
        <w:rPr>
          <w:noProof/>
          <w:color w:val="1F497D" w:themeColor="text2"/>
          <w:sz w:val="26"/>
          <w:szCs w:val="26"/>
        </w:rPr>
        <w:t>7</w:t>
      </w:r>
      <w:r w:rsidRPr="00E7525B">
        <w:rPr>
          <w:noProof/>
          <w:color w:val="1F497D" w:themeColor="text2"/>
          <w:sz w:val="26"/>
          <w:szCs w:val="26"/>
        </w:rPr>
        <w:t>.</w:t>
      </w:r>
      <w:r w:rsidRPr="00E7525B">
        <w:rPr>
          <w:noProof/>
          <w:color w:val="1F497D" w:themeColor="text2"/>
          <w:sz w:val="26"/>
          <w:szCs w:val="26"/>
          <w:lang w:val="vi-VN"/>
        </w:rPr>
        <w:t xml:space="preserve"> </w:t>
      </w:r>
      <w:r w:rsidRPr="00E7525B">
        <w:rPr>
          <w:noProof/>
          <w:color w:val="1F497D" w:themeColor="text2"/>
          <w:sz w:val="26"/>
          <w:szCs w:val="26"/>
        </w:rPr>
        <w:t xml:space="preserve">02 </w:t>
      </w:r>
      <w:r w:rsidRPr="00E7525B">
        <w:rPr>
          <w:noProof/>
          <w:color w:val="1F497D" w:themeColor="text2"/>
          <w:sz w:val="26"/>
          <w:szCs w:val="26"/>
          <w:lang w:val="vi-VN"/>
        </w:rPr>
        <w:t xml:space="preserve">Ảnh </w:t>
      </w:r>
      <w:r w:rsidRPr="00E7525B">
        <w:rPr>
          <w:noProof/>
          <w:color w:val="1F497D" w:themeColor="text2"/>
          <w:sz w:val="26"/>
          <w:szCs w:val="26"/>
        </w:rPr>
        <w:t>3</w:t>
      </w:r>
      <w:r w:rsidRPr="00E7525B">
        <w:rPr>
          <w:noProof/>
          <w:color w:val="1F497D" w:themeColor="text2"/>
          <w:sz w:val="26"/>
          <w:szCs w:val="26"/>
          <w:lang w:val="vi-VN"/>
        </w:rPr>
        <w:t>x</w:t>
      </w:r>
      <w:r w:rsidRPr="00E7525B">
        <w:rPr>
          <w:noProof/>
          <w:color w:val="1F497D" w:themeColor="text2"/>
          <w:sz w:val="26"/>
          <w:szCs w:val="26"/>
        </w:rPr>
        <w:t>4, mặt sau</w:t>
      </w:r>
      <w:r w:rsidRPr="00E7525B">
        <w:rPr>
          <w:noProof/>
          <w:color w:val="1F497D" w:themeColor="text2"/>
          <w:sz w:val="26"/>
          <w:szCs w:val="26"/>
          <w:lang w:val="vi-VN"/>
        </w:rPr>
        <w:t xml:space="preserve"> ghi rõ họ tên, ngày sinh, nơi sinh </w:t>
      </w:r>
      <w:r w:rsidRPr="00E7525B">
        <w:rPr>
          <w:i/>
          <w:noProof/>
          <w:color w:val="1F497D" w:themeColor="text2"/>
          <w:sz w:val="26"/>
          <w:szCs w:val="26"/>
          <w:lang w:val="vi-VN"/>
        </w:rPr>
        <w:t xml:space="preserve">(không kể ảnh dán trên </w:t>
      </w:r>
      <w:r w:rsidRPr="00E7525B">
        <w:rPr>
          <w:i/>
          <w:noProof/>
          <w:color w:val="1F497D" w:themeColor="text2"/>
          <w:sz w:val="26"/>
          <w:szCs w:val="26"/>
        </w:rPr>
        <w:t>Sơ yếu lí lịch</w:t>
      </w:r>
      <w:r w:rsidRPr="00E7525B">
        <w:rPr>
          <w:i/>
          <w:noProof/>
          <w:color w:val="1F497D" w:themeColor="text2"/>
          <w:sz w:val="26"/>
          <w:szCs w:val="26"/>
          <w:lang w:val="vi-VN"/>
        </w:rPr>
        <w:t>)</w:t>
      </w:r>
      <w:r w:rsidRPr="00E7525B">
        <w:rPr>
          <w:i/>
          <w:noProof/>
          <w:color w:val="1F497D" w:themeColor="text2"/>
          <w:sz w:val="26"/>
          <w:szCs w:val="26"/>
        </w:rPr>
        <w:t>.</w:t>
      </w:r>
    </w:p>
    <w:p w14:paraId="21ED52AB" w14:textId="77777777" w:rsidR="00F20462" w:rsidRPr="00E7525B" w:rsidRDefault="00F20462" w:rsidP="00F20462">
      <w:pPr>
        <w:spacing w:before="120" w:after="120"/>
        <w:rPr>
          <w:b/>
          <w:i/>
          <w:noProof/>
          <w:color w:val="1F497D" w:themeColor="text2"/>
          <w:sz w:val="26"/>
          <w:szCs w:val="26"/>
        </w:rPr>
      </w:pPr>
      <w:r w:rsidRPr="00E7525B">
        <w:rPr>
          <w:b/>
          <w:i/>
          <w:noProof/>
          <w:color w:val="1F497D" w:themeColor="text2"/>
          <w:sz w:val="26"/>
          <w:szCs w:val="26"/>
          <w:lang w:val="vi-VN"/>
        </w:rPr>
        <w:t xml:space="preserve">Chú ý: </w:t>
      </w:r>
    </w:p>
    <w:p w14:paraId="2889294A" w14:textId="0B674184" w:rsidR="00F20462" w:rsidRPr="00E7525B" w:rsidRDefault="00F20462" w:rsidP="00F20462">
      <w:pPr>
        <w:spacing w:before="120" w:after="120"/>
        <w:rPr>
          <w:i/>
          <w:noProof/>
          <w:color w:val="1F497D" w:themeColor="text2"/>
          <w:sz w:val="26"/>
          <w:szCs w:val="26"/>
        </w:rPr>
      </w:pPr>
      <w:r w:rsidRPr="00E7525B">
        <w:rPr>
          <w:i/>
          <w:noProof/>
          <w:color w:val="1F497D" w:themeColor="text2"/>
          <w:sz w:val="26"/>
          <w:szCs w:val="26"/>
        </w:rPr>
        <w:t xml:space="preserve">     </w:t>
      </w:r>
      <w:r w:rsidRPr="00E7525B">
        <w:rPr>
          <w:i/>
          <w:noProof/>
          <w:color w:val="1F497D" w:themeColor="text2"/>
          <w:sz w:val="26"/>
          <w:szCs w:val="26"/>
        </w:rPr>
        <w:tab/>
        <w:t xml:space="preserve">+ Nếu không được xét </w:t>
      </w:r>
      <w:r w:rsidRPr="00E7525B">
        <w:rPr>
          <w:i/>
          <w:noProof/>
          <w:color w:val="1F497D" w:themeColor="text2"/>
          <w:sz w:val="26"/>
          <w:szCs w:val="26"/>
          <w:lang w:val="vi-VN"/>
        </w:rPr>
        <w:t>tuyển vào học, không trả lại hồ sơ</w:t>
      </w:r>
      <w:r w:rsidR="0018659D">
        <w:rPr>
          <w:i/>
          <w:noProof/>
          <w:color w:val="1F497D" w:themeColor="text2"/>
          <w:sz w:val="26"/>
          <w:szCs w:val="26"/>
        </w:rPr>
        <w:t xml:space="preserve"> và lệ phí xét tuyển (nếu có)</w:t>
      </w:r>
    </w:p>
    <w:p w14:paraId="3101B415" w14:textId="273C6DFB" w:rsidR="00F20462" w:rsidRPr="00E7525B" w:rsidRDefault="00F20462" w:rsidP="00F20462">
      <w:pPr>
        <w:spacing w:before="120" w:after="120"/>
        <w:rPr>
          <w:i/>
          <w:noProof/>
          <w:color w:val="1F497D" w:themeColor="text2"/>
          <w:sz w:val="26"/>
          <w:szCs w:val="26"/>
        </w:rPr>
      </w:pPr>
      <w:r w:rsidRPr="00E7525B">
        <w:rPr>
          <w:i/>
          <w:noProof/>
          <w:color w:val="1F497D" w:themeColor="text2"/>
          <w:sz w:val="26"/>
          <w:szCs w:val="26"/>
        </w:rPr>
        <w:t xml:space="preserve">    </w:t>
      </w:r>
      <w:r w:rsidRPr="00E7525B">
        <w:rPr>
          <w:i/>
          <w:noProof/>
          <w:color w:val="1F497D" w:themeColor="text2"/>
          <w:sz w:val="26"/>
          <w:szCs w:val="26"/>
        </w:rPr>
        <w:tab/>
        <w:t xml:space="preserve"> + Đại học Thái Nguyên chỉ ra quyết định công nhận thí sinh trúng tuyển khi</w:t>
      </w:r>
      <w:r w:rsidR="0018659D">
        <w:rPr>
          <w:i/>
          <w:noProof/>
          <w:color w:val="1F497D" w:themeColor="text2"/>
          <w:sz w:val="26"/>
          <w:szCs w:val="26"/>
        </w:rPr>
        <w:t xml:space="preserve"> nhận đủ hồ sơ và phí xét tuyển (nếu có)</w:t>
      </w:r>
    </w:p>
    <w:p w14:paraId="296645F3" w14:textId="77777777" w:rsidR="00F20462" w:rsidRPr="00E7525B" w:rsidRDefault="00F20462" w:rsidP="00F20462">
      <w:pPr>
        <w:spacing w:before="120" w:after="120"/>
        <w:rPr>
          <w:i/>
          <w:noProof/>
          <w:color w:val="1F497D" w:themeColor="text2"/>
          <w:sz w:val="26"/>
          <w:szCs w:val="26"/>
        </w:rPr>
      </w:pPr>
      <w:r w:rsidRPr="00E7525B">
        <w:rPr>
          <w:i/>
          <w:noProof/>
          <w:color w:val="1F497D" w:themeColor="text2"/>
          <w:sz w:val="26"/>
          <w:szCs w:val="26"/>
        </w:rPr>
        <w:t xml:space="preserve">    </w:t>
      </w:r>
      <w:r w:rsidRPr="00E7525B">
        <w:rPr>
          <w:i/>
          <w:noProof/>
          <w:color w:val="1F497D" w:themeColor="text2"/>
          <w:sz w:val="26"/>
          <w:szCs w:val="26"/>
        </w:rPr>
        <w:tab/>
        <w:t>+ Sau khi nộp hồ sơ và hoàn thiện thủ tục nhập học thí sinh sẽ nộp tiền học phí kì 1 và các khoản lệ phí theo quy định.</w:t>
      </w:r>
    </w:p>
    <w:p w14:paraId="53963738" w14:textId="02AAE829" w:rsidR="00F20462" w:rsidRPr="00E7525B" w:rsidRDefault="00F20462" w:rsidP="00F20462">
      <w:pPr>
        <w:spacing w:before="120" w:after="120"/>
        <w:ind w:firstLine="720"/>
        <w:rPr>
          <w:i/>
          <w:iCs/>
          <w:color w:val="1F497D" w:themeColor="text2"/>
        </w:rPr>
      </w:pPr>
      <w:r w:rsidRPr="00E7525B">
        <w:rPr>
          <w:i/>
          <w:noProof/>
          <w:color w:val="1F497D" w:themeColor="text2"/>
          <w:sz w:val="26"/>
          <w:szCs w:val="26"/>
        </w:rPr>
        <w:t>+ Ngoài học phí và các khoản lệ phí theo quy định, trong toàn khóa học, Trung tâm Đào tạo từ xa – Đại học Thái Nguyên cam kết người học không phải đóng bất kỳ một khoản phí nào khác</w:t>
      </w:r>
      <w:r w:rsidR="0018659D">
        <w:rPr>
          <w:i/>
          <w:noProof/>
          <w:color w:val="1F497D" w:themeColor="text2"/>
          <w:sz w:val="26"/>
          <w:szCs w:val="26"/>
        </w:rPr>
        <w:t>.</w:t>
      </w:r>
    </w:p>
    <w:p w14:paraId="21E86090" w14:textId="77777777" w:rsidR="00F05C35" w:rsidRPr="005E796A" w:rsidRDefault="00F05C35" w:rsidP="00F05C35">
      <w:pPr>
        <w:tabs>
          <w:tab w:val="left" w:leader="dot" w:pos="9592"/>
        </w:tabs>
        <w:spacing w:line="360" w:lineRule="auto"/>
        <w:ind w:left="4320" w:right="-195"/>
        <w:rPr>
          <w:color w:val="1F497D"/>
        </w:rPr>
      </w:pPr>
    </w:p>
    <w:p w14:paraId="76AF0A3B" w14:textId="77777777" w:rsidR="004927CD" w:rsidRPr="005031EE" w:rsidRDefault="004927CD" w:rsidP="005031EE">
      <w:pPr>
        <w:spacing w:before="120" w:after="120"/>
        <w:jc w:val="both"/>
        <w:rPr>
          <w:i/>
          <w:noProof/>
          <w:sz w:val="26"/>
          <w:szCs w:val="26"/>
        </w:rPr>
      </w:pPr>
    </w:p>
    <w:sectPr w:rsidR="004927CD" w:rsidRPr="005031EE" w:rsidSect="00F05C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794" w:right="1134" w:bottom="851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67239" w14:textId="77777777" w:rsidR="00EA3841" w:rsidRDefault="00EA3841" w:rsidP="00C76619">
      <w:r>
        <w:separator/>
      </w:r>
    </w:p>
  </w:endnote>
  <w:endnote w:type="continuationSeparator" w:id="0">
    <w:p w14:paraId="37613197" w14:textId="77777777" w:rsidR="00EA3841" w:rsidRDefault="00EA3841" w:rsidP="00C7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7E425" w14:textId="77777777" w:rsidR="004F14BD" w:rsidRDefault="004F14BD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1909" w14:textId="77777777" w:rsidR="004F14BD" w:rsidRDefault="004F14BD">
    <w:pPr>
      <w:pStyle w:val="Chntra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EBD0" w14:textId="77777777" w:rsidR="004F14BD" w:rsidRDefault="004F14BD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83EC2" w14:textId="77777777" w:rsidR="00EA3841" w:rsidRDefault="00EA3841" w:rsidP="00C76619">
      <w:r>
        <w:separator/>
      </w:r>
    </w:p>
  </w:footnote>
  <w:footnote w:type="continuationSeparator" w:id="0">
    <w:p w14:paraId="39357D29" w14:textId="77777777" w:rsidR="00EA3841" w:rsidRDefault="00EA3841" w:rsidP="00C76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39BA" w14:textId="77777777" w:rsidR="004F14BD" w:rsidRDefault="004F14BD">
    <w:pPr>
      <w:pStyle w:val="utra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6CC4B" w14:textId="2E68EA28" w:rsidR="00C76619" w:rsidRPr="00BB73AB" w:rsidRDefault="00BB73AB" w:rsidP="00C76619">
    <w:pPr>
      <w:pStyle w:val="utrang"/>
      <w:jc w:val="right"/>
      <w:rPr>
        <w:i/>
        <w:sz w:val="18"/>
        <w:szCs w:val="18"/>
      </w:rPr>
    </w:pPr>
    <w:r w:rsidRPr="00BB73AB">
      <w:rPr>
        <w:i/>
        <w:sz w:val="18"/>
        <w:szCs w:val="18"/>
      </w:rPr>
      <w:t>PL</w:t>
    </w:r>
    <w:r w:rsidR="00B75029">
      <w:rPr>
        <w:i/>
        <w:sz w:val="18"/>
        <w:szCs w:val="18"/>
      </w:rPr>
      <w:t>3</w:t>
    </w:r>
    <w:r w:rsidR="00C76619" w:rsidRPr="00BB73AB">
      <w:rPr>
        <w:i/>
        <w:sz w:val="18"/>
        <w:szCs w:val="18"/>
      </w:rPr>
      <w:t>-</w:t>
    </w:r>
    <w:r w:rsidR="00B75029">
      <w:rPr>
        <w:i/>
        <w:sz w:val="18"/>
        <w:szCs w:val="18"/>
      </w:rPr>
      <w:t xml:space="preserve">HD_HSTS </w:t>
    </w:r>
    <w:r w:rsidR="008A0EDF" w:rsidRPr="00BB73AB">
      <w:rPr>
        <w:i/>
        <w:sz w:val="18"/>
        <w:szCs w:val="18"/>
      </w:rPr>
      <w:t>202</w:t>
    </w:r>
    <w:r w:rsidR="004F14BD">
      <w:rPr>
        <w:i/>
        <w:sz w:val="18"/>
        <w:szCs w:val="18"/>
      </w:rPr>
      <w:t>2</w:t>
    </w:r>
    <w:r w:rsidR="008A0EDF" w:rsidRPr="00BB73AB">
      <w:rPr>
        <w:i/>
        <w:sz w:val="18"/>
        <w:szCs w:val="18"/>
      </w:rPr>
      <w:t>-01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3B5D" w14:textId="77777777" w:rsidR="004F14BD" w:rsidRDefault="004F14BD">
    <w:pPr>
      <w:pStyle w:val="utra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162"/>
    <w:multiLevelType w:val="hybridMultilevel"/>
    <w:tmpl w:val="02D89A06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330"/>
        </w:tabs>
        <w:ind w:left="-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610"/>
        </w:tabs>
        <w:ind w:left="-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0"/>
        </w:tabs>
        <w:ind w:left="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30"/>
        </w:tabs>
        <w:ind w:left="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550"/>
        </w:tabs>
        <w:ind w:left="1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270"/>
        </w:tabs>
        <w:ind w:left="2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990"/>
        </w:tabs>
        <w:ind w:left="2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710"/>
        </w:tabs>
        <w:ind w:left="3710" w:hanging="360"/>
      </w:pPr>
      <w:rPr>
        <w:rFonts w:ascii="Wingdings" w:hAnsi="Wingdings" w:hint="default"/>
      </w:rPr>
    </w:lvl>
  </w:abstractNum>
  <w:abstractNum w:abstractNumId="1" w15:restartNumberingAfterBreak="0">
    <w:nsid w:val="2E594C4A"/>
    <w:multiLevelType w:val="hybridMultilevel"/>
    <w:tmpl w:val="BDFCE9E6"/>
    <w:lvl w:ilvl="0" w:tplc="4200743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 w15:restartNumberingAfterBreak="0">
    <w:nsid w:val="45E92F9C"/>
    <w:multiLevelType w:val="hybridMultilevel"/>
    <w:tmpl w:val="7342439A"/>
    <w:lvl w:ilvl="0" w:tplc="C39008CE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DB38F0"/>
    <w:multiLevelType w:val="hybridMultilevel"/>
    <w:tmpl w:val="475CF746"/>
    <w:lvl w:ilvl="0" w:tplc="2AA2CD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750013">
    <w:abstractNumId w:val="0"/>
  </w:num>
  <w:num w:numId="2" w16cid:durableId="1649556459">
    <w:abstractNumId w:val="1"/>
  </w:num>
  <w:num w:numId="3" w16cid:durableId="2128573582">
    <w:abstractNumId w:val="2"/>
  </w:num>
  <w:num w:numId="4" w16cid:durableId="160856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1D"/>
    <w:rsid w:val="00032193"/>
    <w:rsid w:val="00051BCE"/>
    <w:rsid w:val="00072B1D"/>
    <w:rsid w:val="00093BE9"/>
    <w:rsid w:val="000C65B4"/>
    <w:rsid w:val="000D1503"/>
    <w:rsid w:val="000E7824"/>
    <w:rsid w:val="000F665D"/>
    <w:rsid w:val="00127848"/>
    <w:rsid w:val="0018659D"/>
    <w:rsid w:val="00190060"/>
    <w:rsid w:val="001C1366"/>
    <w:rsid w:val="00203ABA"/>
    <w:rsid w:val="00211C23"/>
    <w:rsid w:val="00214F64"/>
    <w:rsid w:val="00241C54"/>
    <w:rsid w:val="00265C05"/>
    <w:rsid w:val="00307974"/>
    <w:rsid w:val="00323F80"/>
    <w:rsid w:val="00355FE7"/>
    <w:rsid w:val="00365826"/>
    <w:rsid w:val="00375931"/>
    <w:rsid w:val="00375F42"/>
    <w:rsid w:val="00383D8F"/>
    <w:rsid w:val="00386653"/>
    <w:rsid w:val="003927A8"/>
    <w:rsid w:val="00394847"/>
    <w:rsid w:val="003B2EA4"/>
    <w:rsid w:val="003E4DBB"/>
    <w:rsid w:val="004927CD"/>
    <w:rsid w:val="004A06CD"/>
    <w:rsid w:val="004A0729"/>
    <w:rsid w:val="004D0FE0"/>
    <w:rsid w:val="004F14BD"/>
    <w:rsid w:val="004F444A"/>
    <w:rsid w:val="005031EE"/>
    <w:rsid w:val="00506D8E"/>
    <w:rsid w:val="005205EE"/>
    <w:rsid w:val="005463BA"/>
    <w:rsid w:val="00553F0B"/>
    <w:rsid w:val="00561901"/>
    <w:rsid w:val="005B1FDC"/>
    <w:rsid w:val="005C418D"/>
    <w:rsid w:val="0060714E"/>
    <w:rsid w:val="006E3200"/>
    <w:rsid w:val="006E5A53"/>
    <w:rsid w:val="006E6F6E"/>
    <w:rsid w:val="00780E9F"/>
    <w:rsid w:val="007855C2"/>
    <w:rsid w:val="007D3AB8"/>
    <w:rsid w:val="007F4C04"/>
    <w:rsid w:val="008241A9"/>
    <w:rsid w:val="008A0EDF"/>
    <w:rsid w:val="008F6C29"/>
    <w:rsid w:val="009002C9"/>
    <w:rsid w:val="00915DF1"/>
    <w:rsid w:val="00955BEA"/>
    <w:rsid w:val="009B5D43"/>
    <w:rsid w:val="00A7635C"/>
    <w:rsid w:val="00B466C9"/>
    <w:rsid w:val="00B75029"/>
    <w:rsid w:val="00BB37AC"/>
    <w:rsid w:val="00BB73AB"/>
    <w:rsid w:val="00BC2483"/>
    <w:rsid w:val="00C76619"/>
    <w:rsid w:val="00CC64E7"/>
    <w:rsid w:val="00D44596"/>
    <w:rsid w:val="00D471A5"/>
    <w:rsid w:val="00D6383E"/>
    <w:rsid w:val="00DD1643"/>
    <w:rsid w:val="00DD4389"/>
    <w:rsid w:val="00DE39F5"/>
    <w:rsid w:val="00E43261"/>
    <w:rsid w:val="00E4625A"/>
    <w:rsid w:val="00E7525B"/>
    <w:rsid w:val="00EA3841"/>
    <w:rsid w:val="00F05C35"/>
    <w:rsid w:val="00F20462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546A9"/>
  <w15:docId w15:val="{AE1454FF-3DD8-4351-A803-0EFA617D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072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rsid w:val="00072B1D"/>
    <w:rPr>
      <w:color w:val="0000FF"/>
      <w:u w:val="single"/>
    </w:rPr>
  </w:style>
  <w:style w:type="table" w:styleId="LiBang">
    <w:name w:val="Table Grid"/>
    <w:basedOn w:val="BangThngthng"/>
    <w:uiPriority w:val="59"/>
    <w:rsid w:val="00072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F05C35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F05C35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F05C35"/>
    <w:rPr>
      <w:rFonts w:ascii="Tahoma" w:eastAsia="Times New Roman" w:hAnsi="Tahoma" w:cs="Tahoma"/>
      <w:sz w:val="16"/>
      <w:szCs w:val="16"/>
    </w:rPr>
  </w:style>
  <w:style w:type="paragraph" w:styleId="utrang">
    <w:name w:val="header"/>
    <w:basedOn w:val="Binhthng"/>
    <w:link w:val="utrangChar"/>
    <w:uiPriority w:val="99"/>
    <w:unhideWhenUsed/>
    <w:rsid w:val="00C76619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C76619"/>
    <w:rPr>
      <w:rFonts w:ascii="Times New Roman" w:eastAsia="Times New Roman" w:hAnsi="Times New Roman" w:cs="Times New Roman"/>
      <w:sz w:val="24"/>
      <w:szCs w:val="24"/>
    </w:rPr>
  </w:style>
  <w:style w:type="paragraph" w:styleId="Chntrang">
    <w:name w:val="footer"/>
    <w:basedOn w:val="Binhthng"/>
    <w:link w:val="ChntrangChar"/>
    <w:uiPriority w:val="99"/>
    <w:unhideWhenUsed/>
    <w:rsid w:val="00C76619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C766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5C839-78C1-4E02-92D2-5CE30800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maytinhkhanhduc</dc:creator>
  <cp:lastModifiedBy>Trí Bùi</cp:lastModifiedBy>
  <cp:revision>13</cp:revision>
  <cp:lastPrinted>2020-12-08T00:36:00Z</cp:lastPrinted>
  <dcterms:created xsi:type="dcterms:W3CDTF">2021-01-19T14:18:00Z</dcterms:created>
  <dcterms:modified xsi:type="dcterms:W3CDTF">2022-09-09T06:56:00Z</dcterms:modified>
</cp:coreProperties>
</file>